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B5" w:rsidRPr="00F173E2" w:rsidRDefault="00E436B5" w:rsidP="00F173E2">
      <w:pPr>
        <w:spacing w:line="360" w:lineRule="auto"/>
        <w:ind w:left="-284" w:firstLine="284"/>
        <w:jc w:val="center"/>
        <w:rPr>
          <w:rFonts w:ascii="Arial" w:hAnsi="Arial"/>
          <w:b/>
          <w:sz w:val="24"/>
          <w:szCs w:val="24"/>
        </w:rPr>
      </w:pPr>
      <w:r w:rsidRPr="00F173E2">
        <w:rPr>
          <w:rFonts w:ascii="Arial" w:hAnsi="Arial"/>
          <w:b/>
          <w:sz w:val="24"/>
          <w:szCs w:val="24"/>
        </w:rPr>
        <w:t xml:space="preserve">Предметные результаты изучения </w:t>
      </w:r>
    </w:p>
    <w:p w:rsidR="00E436B5" w:rsidRPr="00F173E2" w:rsidRDefault="00E436B5" w:rsidP="00F173E2">
      <w:pPr>
        <w:spacing w:line="360" w:lineRule="auto"/>
        <w:ind w:left="-284" w:firstLine="284"/>
        <w:jc w:val="center"/>
        <w:rPr>
          <w:rFonts w:ascii="Arial" w:hAnsi="Arial"/>
          <w:b/>
          <w:sz w:val="24"/>
          <w:szCs w:val="24"/>
        </w:rPr>
      </w:pPr>
      <w:r w:rsidRPr="00F173E2">
        <w:rPr>
          <w:rFonts w:ascii="Arial" w:hAnsi="Arial"/>
          <w:b/>
          <w:sz w:val="24"/>
          <w:szCs w:val="24"/>
        </w:rPr>
        <w:t>учебного предмета «Иностранный язык»</w:t>
      </w:r>
    </w:p>
    <w:p w:rsidR="00E436B5" w:rsidRPr="00F173E2" w:rsidRDefault="00E436B5" w:rsidP="00F173E2">
      <w:pPr>
        <w:spacing w:line="360" w:lineRule="auto"/>
        <w:ind w:left="-284" w:firstLine="284"/>
        <w:jc w:val="center"/>
        <w:rPr>
          <w:rFonts w:ascii="Arial" w:hAnsi="Arial"/>
          <w:b/>
          <w:sz w:val="24"/>
          <w:szCs w:val="24"/>
        </w:rPr>
      </w:pPr>
      <w:r w:rsidRPr="00F173E2">
        <w:rPr>
          <w:rFonts w:ascii="Arial" w:hAnsi="Arial"/>
          <w:b/>
          <w:sz w:val="24"/>
          <w:szCs w:val="24"/>
        </w:rPr>
        <w:t>Третий год</w:t>
      </w:r>
    </w:p>
    <w:p w:rsidR="00E436B5" w:rsidRPr="00F173E2" w:rsidRDefault="00E436B5" w:rsidP="00F173E2">
      <w:pPr>
        <w:spacing w:line="360" w:lineRule="auto"/>
        <w:ind w:left="-284" w:firstLine="284"/>
        <w:rPr>
          <w:rFonts w:ascii="Arial" w:hAnsi="Arial"/>
          <w:b/>
          <w:sz w:val="24"/>
          <w:szCs w:val="24"/>
        </w:rPr>
      </w:pPr>
      <w:r w:rsidRPr="00F173E2">
        <w:rPr>
          <w:rFonts w:ascii="Arial" w:eastAsia="Times New Roman" w:hAnsi="Arial"/>
          <w:sz w:val="24"/>
          <w:szCs w:val="24"/>
        </w:rPr>
        <w:t>Какие умения нужно сформировать:</w:t>
      </w:r>
    </w:p>
    <w:tbl>
      <w:tblPr>
        <w:tblStyle w:val="a3"/>
        <w:tblW w:w="14850" w:type="dxa"/>
        <w:tblLayout w:type="fixed"/>
        <w:tblLook w:val="04A0"/>
      </w:tblPr>
      <w:tblGrid>
        <w:gridCol w:w="3510"/>
        <w:gridCol w:w="992"/>
        <w:gridCol w:w="1843"/>
        <w:gridCol w:w="850"/>
        <w:gridCol w:w="2693"/>
        <w:gridCol w:w="285"/>
        <w:gridCol w:w="4677"/>
      </w:tblGrid>
      <w:tr w:rsidR="00374042" w:rsidRPr="00F173E2" w:rsidTr="00135C1F">
        <w:tc>
          <w:tcPr>
            <w:tcW w:w="14850" w:type="dxa"/>
            <w:gridSpan w:val="7"/>
          </w:tcPr>
          <w:p w:rsidR="00374042" w:rsidRPr="00F173E2" w:rsidRDefault="00374042" w:rsidP="00F173E2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73E2">
              <w:rPr>
                <w:rFonts w:ascii="Arial" w:hAnsi="Arial"/>
                <w:b/>
                <w:sz w:val="24"/>
                <w:szCs w:val="24"/>
                <w:lang w:val="en-US"/>
              </w:rPr>
              <w:t>I</w:t>
            </w:r>
            <w:r w:rsidRPr="00F173E2">
              <w:rPr>
                <w:rFonts w:ascii="Arial" w:hAnsi="Arial"/>
                <w:b/>
                <w:sz w:val="24"/>
                <w:szCs w:val="24"/>
              </w:rPr>
              <w:t xml:space="preserve">. </w:t>
            </w:r>
            <w:r w:rsidRPr="00F173E2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1. </w:t>
            </w:r>
            <w:r w:rsidRPr="00F173E2">
              <w:rPr>
                <w:rFonts w:ascii="Arial" w:hAnsi="Arial"/>
                <w:b/>
                <w:sz w:val="24"/>
                <w:szCs w:val="24"/>
              </w:rPr>
              <w:t>Коммуникативные умения</w:t>
            </w:r>
          </w:p>
        </w:tc>
      </w:tr>
      <w:tr w:rsidR="00374042" w:rsidRPr="00F173E2" w:rsidTr="00135C1F">
        <w:tc>
          <w:tcPr>
            <w:tcW w:w="4502" w:type="dxa"/>
            <w:gridSpan w:val="2"/>
          </w:tcPr>
          <w:p w:rsidR="00374042" w:rsidRPr="00F173E2" w:rsidRDefault="00374042" w:rsidP="00F173E2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73E2">
              <w:rPr>
                <w:rFonts w:ascii="Arial" w:hAnsi="Arial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93" w:type="dxa"/>
            <w:gridSpan w:val="2"/>
          </w:tcPr>
          <w:p w:rsidR="00374042" w:rsidRPr="00F173E2" w:rsidRDefault="00374042" w:rsidP="00F173E2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73E2">
              <w:rPr>
                <w:rFonts w:ascii="Arial" w:hAnsi="Arial"/>
                <w:b/>
                <w:sz w:val="24"/>
                <w:szCs w:val="24"/>
              </w:rPr>
              <w:t>Немецкий</w:t>
            </w:r>
          </w:p>
        </w:tc>
        <w:tc>
          <w:tcPr>
            <w:tcW w:w="2693" w:type="dxa"/>
          </w:tcPr>
          <w:p w:rsidR="00374042" w:rsidRPr="00F173E2" w:rsidRDefault="00374042" w:rsidP="00F173E2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73E2">
              <w:rPr>
                <w:rFonts w:ascii="Arial" w:hAnsi="Arial"/>
                <w:b/>
                <w:sz w:val="24"/>
                <w:szCs w:val="24"/>
              </w:rPr>
              <w:t>Французский</w:t>
            </w:r>
          </w:p>
        </w:tc>
        <w:tc>
          <w:tcPr>
            <w:tcW w:w="4962" w:type="dxa"/>
            <w:gridSpan w:val="2"/>
          </w:tcPr>
          <w:p w:rsidR="00374042" w:rsidRPr="00F173E2" w:rsidRDefault="00374042" w:rsidP="00F173E2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73E2">
              <w:rPr>
                <w:rFonts w:ascii="Arial" w:hAnsi="Arial"/>
                <w:b/>
                <w:sz w:val="24"/>
                <w:szCs w:val="24"/>
              </w:rPr>
              <w:t>Испанский</w:t>
            </w:r>
          </w:p>
        </w:tc>
      </w:tr>
      <w:tr w:rsidR="00374042" w:rsidRPr="00F173E2" w:rsidTr="00135C1F">
        <w:trPr>
          <w:trHeight w:val="498"/>
        </w:trPr>
        <w:tc>
          <w:tcPr>
            <w:tcW w:w="14850" w:type="dxa"/>
            <w:gridSpan w:val="7"/>
          </w:tcPr>
          <w:p w:rsidR="00374042" w:rsidRDefault="00374042" w:rsidP="00F173E2">
            <w:pPr>
              <w:tabs>
                <w:tab w:val="left" w:pos="118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общаться в устной и письменной форме, используя рецептивные и продуктивные виды речевой деятельности в рамках следующего тематического содержания речи:</w:t>
            </w:r>
          </w:p>
          <w:p w:rsidR="00374042" w:rsidRPr="00F173E2" w:rsidRDefault="00374042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Моя семья. Мои друзья.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Внешность и характер.</w:t>
            </w: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Обязанности по дому.</w:t>
            </w:r>
          </w:p>
          <w:p w:rsidR="00374042" w:rsidRPr="00F173E2" w:rsidRDefault="00374042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Свободное  время  современного  подростка. 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Досуг и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увлечения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(чтение, кино, театр, музей, спорт, музыка). Переписка с зарубежными сверстниками. Виды отдыха. Покупки (одежда, обувь и продукты питания).</w:t>
            </w:r>
          </w:p>
          <w:p w:rsidR="00374042" w:rsidRPr="00F173E2" w:rsidRDefault="00374042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>Здоровый образ жизни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.</w:t>
            </w: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Режим труда и отдыха.</w:t>
            </w: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Фитнес.</w:t>
            </w: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Сбалансированное питание. Посещение врача.</w:t>
            </w:r>
          </w:p>
          <w:p w:rsidR="00374042" w:rsidRPr="00F173E2" w:rsidRDefault="00374042" w:rsidP="00F173E2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Школа.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Школьная жизнь,</w:t>
            </w: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изучаемые предметы,</w:t>
            </w: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любимый предмет,</w:t>
            </w: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школьные кружки и секции, посещение школьной библиотеки/ресурсного центра. Каникулы в различное время года</w:t>
            </w:r>
          </w:p>
          <w:p w:rsidR="00374042" w:rsidRDefault="00374042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Окружающий мир.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Климат.</w:t>
            </w: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Погода.</w:t>
            </w: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Флора и фауна.</w:t>
            </w: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Жизнь в городе</w:t>
            </w: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/в</w:t>
            </w: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сельской местности. Описание родного города/села.</w:t>
            </w:r>
          </w:p>
          <w:p w:rsidR="00374042" w:rsidRDefault="00374042" w:rsidP="00F173E2">
            <w:pPr>
              <w:spacing w:line="36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Средства массовой информации.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Телевидение.</w:t>
            </w: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Журналы.</w:t>
            </w: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Интернет.</w:t>
            </w:r>
          </w:p>
          <w:p w:rsidR="00374042" w:rsidRPr="00F173E2" w:rsidRDefault="00374042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>Родная страна и страна/страны изучаемого языка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.</w:t>
            </w: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Их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географическое положение, столицы и крупные города; достопримечательности; культурные особенности (национальные праздники, традиции, обычаи). Путешествия по России и зарубежным странам.</w:t>
            </w:r>
          </w:p>
          <w:p w:rsidR="00374042" w:rsidRPr="00F173E2" w:rsidRDefault="00374042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>Выдающиеся люди родной страны и страны/стран изучаемого языка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.</w:t>
            </w: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Ученые,</w:t>
            </w: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писатели,</w:t>
            </w: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поэты,</w:t>
            </w: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спортсмены.</w:t>
            </w:r>
          </w:p>
        </w:tc>
      </w:tr>
      <w:tr w:rsidR="00374042" w:rsidRPr="00F173E2" w:rsidTr="00135C1F">
        <w:trPr>
          <w:trHeight w:val="498"/>
        </w:trPr>
        <w:tc>
          <w:tcPr>
            <w:tcW w:w="14850" w:type="dxa"/>
            <w:gridSpan w:val="7"/>
          </w:tcPr>
          <w:p w:rsidR="00374042" w:rsidRPr="00F173E2" w:rsidRDefault="00374042" w:rsidP="00F173E2">
            <w:pPr>
              <w:spacing w:line="36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>2. Говорение</w:t>
            </w:r>
          </w:p>
        </w:tc>
      </w:tr>
      <w:tr w:rsidR="00374042" w:rsidRPr="00F173E2" w:rsidTr="00135C1F">
        <w:trPr>
          <w:trHeight w:val="498"/>
        </w:trPr>
        <w:tc>
          <w:tcPr>
            <w:tcW w:w="14850" w:type="dxa"/>
            <w:gridSpan w:val="7"/>
          </w:tcPr>
          <w:p w:rsidR="00374042" w:rsidRPr="00F173E2" w:rsidRDefault="00374042" w:rsidP="00F173E2">
            <w:pPr>
              <w:tabs>
                <w:tab w:val="left" w:pos="1280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вести комбинированный диалог, включающий различные виды диалога, (диалог этикетного характера, диалог-побуждение к действию, диалог-расспрос), с опорой на картинки, фотографии и (или) ключевые слова,</w:t>
            </w:r>
            <w:bookmarkStart w:id="0" w:name="page22"/>
            <w:bookmarkEnd w:id="0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речевые ситуации в стандартных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lastRenderedPageBreak/>
              <w:t>ситуациях неофициального общения с соблюдением норм речевого этикета, принятых в стране/странах изучаемого языка (объем до 6 реплик со стороны каждого собеседника);</w:t>
            </w:r>
          </w:p>
          <w:p w:rsidR="00374042" w:rsidRDefault="00374042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создавать устные связные монологические высказывания с использованием основных коммуникативных типов речи (описание/ характеристика, повествование/сообщение) в рамках тематического содержания речи с опорой на картинки, фотографии, таблицы и (или) ключевые слова, план, вопросы (объем до 8–9 фраз);</w:t>
            </w:r>
          </w:p>
          <w:p w:rsidR="00374042" w:rsidRDefault="00374042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 п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ередавать основное содержание прочитанного/прослушанного текста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с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опорой и без опоры на картинки, фотографии, таблицы и (или) ключевые слова, план, вопросы (объем до 8–9 фраз);</w:t>
            </w:r>
          </w:p>
          <w:p w:rsidR="00374042" w:rsidRPr="00F173E2" w:rsidRDefault="00374042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представлять результаты выполненной проектной работы (объем до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8–9 фраз).</w:t>
            </w:r>
          </w:p>
        </w:tc>
      </w:tr>
      <w:tr w:rsidR="00374042" w:rsidRPr="00F173E2" w:rsidTr="00135C1F">
        <w:trPr>
          <w:trHeight w:val="328"/>
        </w:trPr>
        <w:tc>
          <w:tcPr>
            <w:tcW w:w="14850" w:type="dxa"/>
            <w:gridSpan w:val="7"/>
          </w:tcPr>
          <w:p w:rsidR="00374042" w:rsidRPr="00F173E2" w:rsidRDefault="00374042" w:rsidP="00F173E2">
            <w:pPr>
              <w:spacing w:line="36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lastRenderedPageBreak/>
              <w:t>3. Аудирование</w:t>
            </w:r>
          </w:p>
        </w:tc>
      </w:tr>
      <w:tr w:rsidR="00374042" w:rsidRPr="00F173E2" w:rsidTr="00135C1F">
        <w:trPr>
          <w:trHeight w:val="498"/>
        </w:trPr>
        <w:tc>
          <w:tcPr>
            <w:tcW w:w="14850" w:type="dxa"/>
            <w:gridSpan w:val="7"/>
          </w:tcPr>
          <w:p w:rsidR="00374042" w:rsidRDefault="00374042" w:rsidP="00F173E2">
            <w:pPr>
              <w:tabs>
                <w:tab w:val="left" w:pos="1220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воспринимать на слух и понимать с использованием языковой и контекстуальной догадки и игнорированием незнакомых слов звучащие до 1,5 минут несложные аутентичные тексты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информации.</w:t>
            </w:r>
          </w:p>
          <w:p w:rsidR="00374042" w:rsidRPr="00F173E2" w:rsidRDefault="00374042" w:rsidP="00F173E2">
            <w:pPr>
              <w:tabs>
                <w:tab w:val="left" w:pos="1220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Тексты для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аудирования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>: высказывания собеседников в ситуациях повседневного общения; диалог (беседа); сообщение информационного характера; рассказ.</w:t>
            </w:r>
          </w:p>
        </w:tc>
      </w:tr>
      <w:tr w:rsidR="00374042" w:rsidRPr="00F173E2" w:rsidTr="00135C1F">
        <w:trPr>
          <w:trHeight w:val="306"/>
        </w:trPr>
        <w:tc>
          <w:tcPr>
            <w:tcW w:w="14850" w:type="dxa"/>
            <w:gridSpan w:val="7"/>
          </w:tcPr>
          <w:p w:rsidR="00374042" w:rsidRPr="00F173E2" w:rsidRDefault="00374042" w:rsidP="00F173E2">
            <w:pPr>
              <w:spacing w:line="36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>4. Чтение</w:t>
            </w:r>
          </w:p>
        </w:tc>
      </w:tr>
      <w:tr w:rsidR="00374042" w:rsidRPr="00F173E2" w:rsidTr="00135C1F">
        <w:trPr>
          <w:trHeight w:val="498"/>
        </w:trPr>
        <w:tc>
          <w:tcPr>
            <w:tcW w:w="14850" w:type="dxa"/>
            <w:gridSpan w:val="7"/>
          </w:tcPr>
          <w:p w:rsidR="00374042" w:rsidRDefault="00374042" w:rsidP="00F173E2">
            <w:pPr>
              <w:tabs>
                <w:tab w:val="left" w:pos="1304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читать про себя и понимать с использованием языковой и контекстуальной догадки и игнорированием незнакомых слов несложные аутентичные тексты разных жанров и стилей с разной глубиной проникновения в их содержание в зависимости от поставленной коммуникативной задачи: с пониманием основного содержания (в том числе, определять последовательность главных фактов/событий), с пониманием нужной/запрашиваемой информации, с полным и точным пониманием информации, представленной в</w:t>
            </w:r>
            <w:proofErr w:type="gram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gramStart"/>
            <w:r w:rsidRPr="00F173E2">
              <w:rPr>
                <w:rFonts w:ascii="Arial" w:eastAsia="Times New Roman" w:hAnsi="Arial"/>
                <w:sz w:val="24"/>
                <w:szCs w:val="24"/>
              </w:rPr>
              <w:t>тексте</w:t>
            </w:r>
            <w:proofErr w:type="gram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в эксплицитной (явной) форме (объем текста/текстов для чтения – 300–350 слов);</w:t>
            </w:r>
          </w:p>
          <w:p w:rsidR="00374042" w:rsidRDefault="00374042" w:rsidP="00F173E2">
            <w:pPr>
              <w:tabs>
                <w:tab w:val="left" w:pos="1304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читать нелинейные тексты (таблицы, диаграммы и т.д.) и понимать представленную в них информацию.</w:t>
            </w:r>
          </w:p>
          <w:p w:rsidR="00374042" w:rsidRPr="00F173E2" w:rsidRDefault="00374042" w:rsidP="00F173E2">
            <w:pPr>
              <w:tabs>
                <w:tab w:val="left" w:pos="1304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Тексты для чтения: отрывок из художественного произведения, в том числе рассказа; отрывок из статьи научно-популярного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lastRenderedPageBreak/>
              <w:t>характера; сообщение информационного характера; интервью; те</w:t>
            </w:r>
            <w:proofErr w:type="gramStart"/>
            <w:r w:rsidRPr="00F173E2">
              <w:rPr>
                <w:rFonts w:ascii="Arial" w:eastAsia="Times New Roman" w:hAnsi="Arial"/>
                <w:sz w:val="24"/>
                <w:szCs w:val="24"/>
              </w:rPr>
              <w:t>кст пр</w:t>
            </w:r>
            <w:proofErr w:type="gramEnd"/>
            <w:r w:rsidRPr="00F173E2">
              <w:rPr>
                <w:rFonts w:ascii="Arial" w:eastAsia="Times New Roman" w:hAnsi="Arial"/>
                <w:sz w:val="24"/>
                <w:szCs w:val="24"/>
              </w:rPr>
              <w:t>агматического характера, в том числе объявление, кулинарный рецепт, меню; сообщение личного характера.</w:t>
            </w:r>
          </w:p>
        </w:tc>
      </w:tr>
      <w:tr w:rsidR="00374042" w:rsidRPr="00F173E2" w:rsidTr="00135C1F">
        <w:trPr>
          <w:trHeight w:val="272"/>
        </w:trPr>
        <w:tc>
          <w:tcPr>
            <w:tcW w:w="14850" w:type="dxa"/>
            <w:gridSpan w:val="7"/>
          </w:tcPr>
          <w:p w:rsidR="00374042" w:rsidRPr="00F173E2" w:rsidRDefault="00374042" w:rsidP="00F173E2">
            <w:pPr>
              <w:tabs>
                <w:tab w:val="left" w:pos="1659"/>
              </w:tabs>
              <w:spacing w:line="36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lastRenderedPageBreak/>
              <w:t>5. Письменная речь</w:t>
            </w:r>
          </w:p>
        </w:tc>
      </w:tr>
      <w:tr w:rsidR="00374042" w:rsidRPr="00F173E2" w:rsidTr="00135C1F">
        <w:trPr>
          <w:trHeight w:val="498"/>
        </w:trPr>
        <w:tc>
          <w:tcPr>
            <w:tcW w:w="14850" w:type="dxa"/>
            <w:gridSpan w:val="7"/>
          </w:tcPr>
          <w:p w:rsidR="00374042" w:rsidRPr="00F173E2" w:rsidRDefault="00374042" w:rsidP="00F173E2">
            <w:pPr>
              <w:tabs>
                <w:tab w:val="left" w:pos="1153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писать электронное сообщение личного характера, соблюдая речевой этикет, принятый в стране/странах изучаемого языка (объем до 80 слов);</w:t>
            </w:r>
            <w:bookmarkStart w:id="1" w:name="page23"/>
            <w:bookmarkEnd w:id="1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создавать небольшое письменное высказывание с опорой на образец, план, картинку, таблицу (объем высказывания до 80 слов).</w:t>
            </w:r>
          </w:p>
        </w:tc>
      </w:tr>
      <w:tr w:rsidR="00374042" w:rsidRPr="00F173E2" w:rsidTr="00135C1F">
        <w:tc>
          <w:tcPr>
            <w:tcW w:w="14850" w:type="dxa"/>
            <w:gridSpan w:val="7"/>
          </w:tcPr>
          <w:p w:rsidR="00374042" w:rsidRPr="00F173E2" w:rsidRDefault="00374042" w:rsidP="00F173E2">
            <w:pPr>
              <w:tabs>
                <w:tab w:val="left" w:pos="423"/>
              </w:tabs>
              <w:spacing w:line="360" w:lineRule="auto"/>
              <w:ind w:right="50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73E2">
              <w:rPr>
                <w:rFonts w:ascii="Arial" w:hAnsi="Arial"/>
                <w:b/>
                <w:sz w:val="24"/>
                <w:szCs w:val="24"/>
                <w:lang w:val="en-US"/>
              </w:rPr>
              <w:t>II</w:t>
            </w:r>
            <w:r w:rsidRPr="00F173E2">
              <w:rPr>
                <w:rFonts w:ascii="Arial" w:hAnsi="Arial"/>
                <w:b/>
                <w:sz w:val="24"/>
                <w:szCs w:val="24"/>
              </w:rPr>
              <w:t>. Языковые знания и навыки</w:t>
            </w:r>
          </w:p>
        </w:tc>
      </w:tr>
      <w:tr w:rsidR="00374042" w:rsidRPr="00F173E2" w:rsidTr="00135C1F">
        <w:tc>
          <w:tcPr>
            <w:tcW w:w="14850" w:type="dxa"/>
            <w:gridSpan w:val="7"/>
          </w:tcPr>
          <w:p w:rsidR="00374042" w:rsidRDefault="00374042" w:rsidP="00F173E2">
            <w:pPr>
              <w:tabs>
                <w:tab w:val="left" w:pos="114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правильно писать изученные слова;</w:t>
            </w:r>
          </w:p>
          <w:p w:rsidR="00374042" w:rsidRDefault="00374042" w:rsidP="00F173E2">
            <w:pPr>
              <w:tabs>
                <w:tab w:val="left" w:pos="114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правильно расставлять знаки препинания;</w:t>
            </w:r>
          </w:p>
          <w:p w:rsidR="00374042" w:rsidRDefault="00374042" w:rsidP="00F173E2">
            <w:pPr>
              <w:tabs>
                <w:tab w:val="left" w:pos="114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пунктуационно правильно оформлять электронное сообщение личного характера, соблюдая речевой этикет, принятый в стране/странах изучаемого языка;</w:t>
            </w:r>
          </w:p>
          <w:p w:rsidR="00374042" w:rsidRPr="00F173E2" w:rsidRDefault="00374042" w:rsidP="00F173E2">
            <w:pPr>
              <w:tabs>
                <w:tab w:val="left" w:pos="114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различать на слух и адекватно, без ошибок, ведущих к сбою в коммуникации, произносить слова и ритмические группы с соблюдением правил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enchaînement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и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liaison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(для изучающих французский язык), правильного ударения и фразы с соблюдением основных ритмико-интонационных особенностей, в том числе правила отсутствия фразового ударения на служебных словах; - читать новые слова согласно основным правилам чтения;</w:t>
            </w:r>
            <w:proofErr w:type="gramEnd"/>
          </w:p>
          <w:p w:rsidR="00374042" w:rsidRPr="00F173E2" w:rsidRDefault="00374042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 ч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демонстрирующей понимание текста (объем текста/текстов для чтения вслух – 100 слов).</w:t>
            </w:r>
          </w:p>
          <w:p w:rsidR="00374042" w:rsidRPr="00F173E2" w:rsidRDefault="00374042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173E2">
              <w:rPr>
                <w:rFonts w:ascii="Arial" w:eastAsia="Times New Roman" w:hAnsi="Arial"/>
                <w:sz w:val="24"/>
                <w:szCs w:val="24"/>
              </w:rPr>
              <w:t>Тексты для чтения вслух: сообщение информационного характера; отрывок из статьи научно-популярного характера; диалог бытового характера;</w:t>
            </w:r>
          </w:p>
          <w:p w:rsidR="00374042" w:rsidRDefault="00374042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 р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аспознавать в звучащем и письменном тексте 1000 лексических единиц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      </w:r>
          </w:p>
          <w:p w:rsidR="00374042" w:rsidRPr="00F173E2" w:rsidRDefault="00374042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распознавать и употреблять в устной и письменной </w:t>
            </w:r>
            <w:proofErr w:type="gramStart"/>
            <w:r w:rsidRPr="00F173E2">
              <w:rPr>
                <w:rFonts w:ascii="Arial" w:eastAsia="Times New Roman" w:hAnsi="Arial"/>
                <w:sz w:val="24"/>
                <w:szCs w:val="24"/>
              </w:rPr>
              <w:t>речи</w:t>
            </w:r>
            <w:proofErr w:type="gram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изученные многозначные лексические единицы, синонимы, антонимы,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lastRenderedPageBreak/>
              <w:t>наиболее частотные фразовые глаголы;</w:t>
            </w:r>
          </w:p>
          <w:p w:rsidR="00374042" w:rsidRPr="00F173E2" w:rsidRDefault="00374042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 р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аспознавать и употреблять в устной и письменной речи различные средства связи для обеспечения целостности высказывания</w:t>
            </w:r>
          </w:p>
        </w:tc>
      </w:tr>
      <w:tr w:rsidR="00374042" w:rsidRPr="00F173E2" w:rsidTr="00135C1F">
        <w:tc>
          <w:tcPr>
            <w:tcW w:w="3510" w:type="dxa"/>
          </w:tcPr>
          <w:p w:rsidR="00374042" w:rsidRPr="00F173E2" w:rsidRDefault="00374042" w:rsidP="00F173E2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73E2">
              <w:rPr>
                <w:rFonts w:ascii="Arial" w:hAnsi="Arial"/>
                <w:b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2835" w:type="dxa"/>
            <w:gridSpan w:val="2"/>
          </w:tcPr>
          <w:p w:rsidR="00374042" w:rsidRPr="00F173E2" w:rsidRDefault="00374042" w:rsidP="00F173E2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73E2">
              <w:rPr>
                <w:rFonts w:ascii="Arial" w:hAnsi="Arial"/>
                <w:b/>
                <w:sz w:val="24"/>
                <w:szCs w:val="24"/>
              </w:rPr>
              <w:t>Немецкий</w:t>
            </w:r>
          </w:p>
        </w:tc>
        <w:tc>
          <w:tcPr>
            <w:tcW w:w="3828" w:type="dxa"/>
            <w:gridSpan w:val="3"/>
          </w:tcPr>
          <w:p w:rsidR="00374042" w:rsidRPr="00F173E2" w:rsidRDefault="00374042" w:rsidP="00F173E2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73E2">
              <w:rPr>
                <w:rFonts w:ascii="Arial" w:hAnsi="Arial"/>
                <w:b/>
                <w:sz w:val="24"/>
                <w:szCs w:val="24"/>
              </w:rPr>
              <w:t>Французский</w:t>
            </w:r>
          </w:p>
        </w:tc>
        <w:tc>
          <w:tcPr>
            <w:tcW w:w="4677" w:type="dxa"/>
          </w:tcPr>
          <w:p w:rsidR="00374042" w:rsidRPr="00F173E2" w:rsidRDefault="00374042" w:rsidP="00F173E2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73E2">
              <w:rPr>
                <w:rFonts w:ascii="Arial" w:hAnsi="Arial"/>
                <w:b/>
                <w:sz w:val="24"/>
                <w:szCs w:val="24"/>
              </w:rPr>
              <w:t>Испанский</w:t>
            </w:r>
          </w:p>
        </w:tc>
      </w:tr>
      <w:tr w:rsidR="00374042" w:rsidRPr="00F173E2" w:rsidTr="00135C1F">
        <w:tc>
          <w:tcPr>
            <w:tcW w:w="3510" w:type="dxa"/>
          </w:tcPr>
          <w:p w:rsidR="00374042" w:rsidRDefault="00374042" w:rsidP="00F173E2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распознавать и образовывать родственные слова с использованием основных способов словообразования: аффиксации (образование: глаголов при помощи суффикса -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ise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ize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realize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>; имен существительных при помощи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суффиксов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-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ance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ence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>,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-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r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importance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,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difference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reading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; имен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прилагательных при помощи суффиксов –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ive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ly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ous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y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creative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lovely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famous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tasty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>; имен прилагательных и наречий при помощи отрицательных префиксов -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in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im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impossible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impossibly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>);</w:t>
            </w:r>
            <w:proofErr w:type="gram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lastRenderedPageBreak/>
              <w:t>сложных прилагательных путем соединения основы прилагательного с основой существительного с добавлением суффикса -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ed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(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blue-eyed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>));</w:t>
            </w:r>
          </w:p>
          <w:p w:rsidR="00374042" w:rsidRPr="00F173E2" w:rsidRDefault="00374042" w:rsidP="00F173E2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понимать новые лексические единицы с опорой на языковую и контекстуальную догадки по контексту, по сходству с русским/родным</w:t>
            </w:r>
            <w:bookmarkStart w:id="2" w:name="page24"/>
            <w:bookmarkEnd w:id="2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языком, по словообразовательным элементам в прослушанном/прочитанном тексте;</w:t>
            </w:r>
          </w:p>
          <w:p w:rsidR="00374042" w:rsidRDefault="00374042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 р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аспознавать и употреблять в устной и письменной </w:t>
            </w:r>
            <w:proofErr w:type="gramStart"/>
            <w:r w:rsidRPr="00F173E2">
              <w:rPr>
                <w:rFonts w:ascii="Arial" w:eastAsia="Times New Roman" w:hAnsi="Arial"/>
                <w:sz w:val="24"/>
                <w:szCs w:val="24"/>
              </w:rPr>
              <w:t>речи</w:t>
            </w:r>
            <w:proofErr w:type="gram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изученные морфологические формы и синтаксические конструкции английского языка в рамках тематического содержания в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lastRenderedPageBreak/>
              <w:t>соответствии с решаемой коммуникативной задачей:</w:t>
            </w:r>
          </w:p>
          <w:p w:rsidR="00374042" w:rsidRDefault="00374042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а)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предложения </w:t>
            </w:r>
            <w:proofErr w:type="spellStart"/>
            <w:proofErr w:type="gramStart"/>
            <w:r w:rsidRPr="00F173E2">
              <w:rPr>
                <w:rFonts w:ascii="Arial" w:eastAsia="Times New Roman" w:hAnsi="Arial"/>
                <w:sz w:val="24"/>
                <w:szCs w:val="24"/>
              </w:rPr>
              <w:t>c</w:t>
            </w:r>
            <w:proofErr w:type="gramEnd"/>
            <w:r w:rsidRPr="00F173E2">
              <w:rPr>
                <w:rFonts w:ascii="Arial" w:eastAsia="Times New Roman" w:hAnsi="Arial"/>
                <w:sz w:val="24"/>
                <w:szCs w:val="24"/>
              </w:rPr>
              <w:t>о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сложным дополнением (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Complex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Object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) (I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want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you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to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do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it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>); условные предложения реального характера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(</w:t>
            </w:r>
            <w:r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Conditional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0; </w:t>
            </w:r>
            <w:r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Conditional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I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374042" w:rsidRDefault="00374042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б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) конструкция </w:t>
            </w:r>
            <w:r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to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be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going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to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, формы </w:t>
            </w:r>
            <w:r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Future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Simple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и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Present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Continuous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для выражения будущего действия; </w:t>
            </w:r>
          </w:p>
          <w:p w:rsidR="00374042" w:rsidRDefault="00374042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в)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модальный глагол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might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; конструкция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used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to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+ инфинитив глагола; </w:t>
            </w:r>
          </w:p>
          <w:p w:rsidR="00374042" w:rsidRDefault="00374042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г)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наиболее употребительные формы страдательного залога (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Present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Past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Simple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Passive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374042" w:rsidRDefault="00374042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>)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предлоги, употребляемые с глаголами в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lastRenderedPageBreak/>
              <w:t>страдательном залоге;</w:t>
            </w:r>
          </w:p>
          <w:p w:rsidR="00374042" w:rsidRDefault="00374042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е)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наречия, совпадающие по форме с прилагательными (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fast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high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early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374042" w:rsidRPr="00F173E2" w:rsidRDefault="00374042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ж)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количественные числительные для обозначения больших чисел (до 1 000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000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>).</w:t>
            </w:r>
          </w:p>
        </w:tc>
        <w:tc>
          <w:tcPr>
            <w:tcW w:w="2835" w:type="dxa"/>
            <w:gridSpan w:val="2"/>
          </w:tcPr>
          <w:p w:rsidR="00374042" w:rsidRDefault="00374042" w:rsidP="00374042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>–</w:t>
            </w:r>
            <w:r w:rsidR="00135C1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распознавать и образовывать родственные слова с использованием основных способов словообразования: имен существительных при помощи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суффикса: -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schaft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; префикса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Un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>-; сложных существительных путем соединения прилагательного и существительного (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die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Kleinstadt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374042" w:rsidRDefault="00374042" w:rsidP="00374042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понимать новые лексические единицы с опорой на языковую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lastRenderedPageBreak/>
              <w:t>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      </w:r>
          </w:p>
          <w:p w:rsidR="00135C1F" w:rsidRDefault="00374042" w:rsidP="00374042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распознавать и употреблять в устной и письменной </w:t>
            </w:r>
            <w:proofErr w:type="gramStart"/>
            <w:r w:rsidRPr="00F173E2">
              <w:rPr>
                <w:rFonts w:ascii="Arial" w:eastAsia="Times New Roman" w:hAnsi="Arial"/>
                <w:sz w:val="24"/>
                <w:szCs w:val="24"/>
              </w:rPr>
              <w:t>речи</w:t>
            </w:r>
            <w:proofErr w:type="gram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коммуникативной задачей: </w:t>
            </w:r>
          </w:p>
          <w:p w:rsidR="00374042" w:rsidRDefault="00135C1F" w:rsidP="00374042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а)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предложения с неопределенно-личным местоимением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man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, в том числе с модальными глаголами;</w:t>
            </w:r>
          </w:p>
          <w:p w:rsidR="00135C1F" w:rsidRDefault="00135C1F" w:rsidP="00135C1F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б)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сложносочиненные предложения с наречиями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darum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deshalb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; сложноподчиненные предложения: дополнительные – с союзом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dass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причины – с союзом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weil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условия – с союзом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wenn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135C1F" w:rsidRDefault="00135C1F" w:rsidP="00135C1F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в)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предложения с глаголами, требующими после себя частицу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zu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и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инфинитив; </w:t>
            </w:r>
          </w:p>
          <w:p w:rsidR="00135C1F" w:rsidRDefault="00135C1F" w:rsidP="00135C1F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г)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модальные глаголы в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Präteritum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; отрицания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kein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nicht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doch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374042" w:rsidRPr="00F173E2" w:rsidRDefault="00135C1F" w:rsidP="00F173E2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>)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количественные числительные для обозначения больших чисел (до 1 000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000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).</w:t>
            </w:r>
          </w:p>
        </w:tc>
        <w:tc>
          <w:tcPr>
            <w:tcW w:w="3828" w:type="dxa"/>
            <w:gridSpan w:val="3"/>
          </w:tcPr>
          <w:p w:rsidR="00374042" w:rsidRPr="00F173E2" w:rsidRDefault="00135C1F" w:rsidP="00135C1F">
            <w:pPr>
              <w:tabs>
                <w:tab w:val="left" w:pos="1170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–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распознавать и употреблять в устной и письменной речи различные средства связи для обеспечения целостности высказывания (в том числе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d’abord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ensuite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encore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donc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374042" w:rsidRDefault="00135C1F" w:rsidP="00135C1F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распознавать и образовывать родственные слова с использованием основных способов словообразования: аффиксации (образование имен прилагательных при помощи суффиксов: -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al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ale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; глаголов, имен существительных, прилагательных и наречий при помощи отрицательных </w:t>
            </w:r>
            <w:r>
              <w:rPr>
                <w:rFonts w:ascii="Arial" w:eastAsia="Times New Roman" w:hAnsi="Arial"/>
                <w:sz w:val="24"/>
                <w:szCs w:val="24"/>
              </w:rPr>
              <w:t>п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рефиксов: -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in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im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dé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-/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dés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); словосложения: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существительное + </w:t>
            </w:r>
            <w:proofErr w:type="gram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существительное</w:t>
            </w:r>
            <w:proofErr w:type="gram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(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chou-fleur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porte-fenêtre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); существительное + предлог +</w:t>
            </w:r>
            <w:bookmarkStart w:id="3" w:name="page25"/>
            <w:bookmarkEnd w:id="3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существительное (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arc-en-ciel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rez-de-chaussée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); прилагательное + существительное (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coffre-fort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éco-citoyen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));</w:t>
            </w:r>
          </w:p>
          <w:p w:rsidR="00374042" w:rsidRDefault="00135C1F" w:rsidP="00135C1F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понимать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      </w:r>
          </w:p>
          <w:p w:rsidR="00135C1F" w:rsidRDefault="00135C1F" w:rsidP="00135C1F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распознавать и употреблять в устной и письменной </w:t>
            </w:r>
            <w:proofErr w:type="gram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речи</w:t>
            </w:r>
            <w:proofErr w:type="gram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изученные морфологические формы и синтаксические конструкции французского языка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в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рамках тематического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lastRenderedPageBreak/>
              <w:t>содержания в соответствии с решаемой коммуникативной задачей:</w:t>
            </w:r>
          </w:p>
          <w:p w:rsidR="00135C1F" w:rsidRDefault="00135C1F" w:rsidP="00135C1F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а)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безличные и неопределенно-личные предложения с местоимением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on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сложноподчиненные предложения с союзами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que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parce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que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quand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lorsque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comme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,</w:t>
            </w:r>
          </w:p>
          <w:p w:rsidR="00135C1F" w:rsidRDefault="00135C1F" w:rsidP="00135C1F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б)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управление основных глаголов и глагольных выражений; глаголы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avoir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être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savoir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в повелительном наклонении; глаголы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временной форме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imparfait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и ее отличия от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passé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composé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135C1F" w:rsidRDefault="00135C1F" w:rsidP="00135C1F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в)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глаголы пассивного залога в изученных ранее временах изъявительного наклонения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374042" w:rsidRPr="00135C1F">
              <w:rPr>
                <w:rFonts w:ascii="Arial" w:eastAsia="Times New Roman" w:hAnsi="Arial"/>
                <w:sz w:val="24"/>
                <w:szCs w:val="24"/>
              </w:rPr>
              <w:t>(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pr</w:t>
            </w:r>
            <w:proofErr w:type="spellStart"/>
            <w:r w:rsidR="00374042" w:rsidRPr="00135C1F">
              <w:rPr>
                <w:rFonts w:ascii="Arial" w:eastAsia="Times New Roman" w:hAnsi="Arial"/>
                <w:sz w:val="24"/>
                <w:szCs w:val="24"/>
              </w:rPr>
              <w:t>é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sent</w:t>
            </w:r>
            <w:r w:rsidR="00374042" w:rsidRPr="00135C1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de</w:t>
            </w:r>
            <w:r w:rsidR="00374042" w:rsidRPr="00135C1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l</w:t>
            </w:r>
            <w:r w:rsidR="00374042" w:rsidRPr="00135C1F">
              <w:rPr>
                <w:rFonts w:ascii="Arial" w:eastAsia="Times New Roman" w:hAnsi="Arial"/>
                <w:sz w:val="24"/>
                <w:szCs w:val="24"/>
              </w:rPr>
              <w:t>’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indicatif</w:t>
            </w:r>
            <w:proofErr w:type="spellEnd"/>
            <w:r w:rsidR="00374042" w:rsidRPr="00135C1F">
              <w:rPr>
                <w:rFonts w:ascii="Arial" w:eastAsia="Times New Roman" w:hAnsi="Arial"/>
                <w:sz w:val="24"/>
                <w:szCs w:val="24"/>
              </w:rPr>
              <w:t xml:space="preserve">); </w:t>
            </w:r>
            <w:r>
              <w:rPr>
                <w:rFonts w:ascii="Arial" w:eastAsia="Times New Roman" w:hAnsi="Arial"/>
                <w:sz w:val="24"/>
                <w:szCs w:val="24"/>
              </w:rPr>
              <w:t>у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словное</w:t>
            </w:r>
            <w:r w:rsidR="00374042" w:rsidRPr="00135C1F">
              <w:rPr>
                <w:rFonts w:ascii="Arial" w:eastAsia="Times New Roman" w:hAnsi="Arial"/>
                <w:sz w:val="24"/>
                <w:szCs w:val="24"/>
              </w:rPr>
              <w:t xml:space="preserve">  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наклонение</w:t>
            </w:r>
            <w:r w:rsidR="00374042" w:rsidRPr="00135C1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Conditionnel</w:t>
            </w:r>
            <w:proofErr w:type="spellEnd"/>
            <w:r w:rsidR="00374042" w:rsidRPr="00135C1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pr</w:t>
            </w:r>
            <w:proofErr w:type="spellStart"/>
            <w:r w:rsidR="00374042" w:rsidRPr="00135C1F">
              <w:rPr>
                <w:rFonts w:ascii="Arial" w:eastAsia="Times New Roman" w:hAnsi="Arial"/>
                <w:sz w:val="24"/>
                <w:szCs w:val="24"/>
              </w:rPr>
              <w:t>é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sent</w:t>
            </w:r>
            <w:r w:rsidR="00374042" w:rsidRPr="00135C1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в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независимом предложении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для выражения пожелания, вежливой просьбы; </w:t>
            </w:r>
          </w:p>
          <w:p w:rsidR="00135C1F" w:rsidRDefault="00135C1F" w:rsidP="00135C1F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г)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ударные формы личных местоимений, отрицание с наречиями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rien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jamais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personne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ni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…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ni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135C1F" w:rsidRDefault="00135C1F" w:rsidP="00135C1F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>)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предлоги, употребляемые в пассивном залоге; </w:t>
            </w:r>
          </w:p>
          <w:p w:rsidR="00374042" w:rsidRPr="00F173E2" w:rsidRDefault="00135C1F" w:rsidP="00135C1F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е)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числительные для обозначения больших чисел (до 1 000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000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).</w:t>
            </w:r>
          </w:p>
        </w:tc>
        <w:tc>
          <w:tcPr>
            <w:tcW w:w="4677" w:type="dxa"/>
          </w:tcPr>
          <w:p w:rsidR="00374042" w:rsidRDefault="00135C1F" w:rsidP="00135C1F">
            <w:pPr>
              <w:tabs>
                <w:tab w:val="left" w:pos="1170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–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распознавать и употреблять в устной и письменной речи различные средства связи для обеспечения целостности высказывания (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por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ejemplo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por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un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lado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por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otro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lado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en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primer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lugar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en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fin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finalmente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sin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embargo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sin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duda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374042" w:rsidRPr="00F173E2" w:rsidRDefault="00135C1F" w:rsidP="00135C1F">
            <w:pPr>
              <w:tabs>
                <w:tab w:val="left" w:pos="1170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распознавать и образовывать родственные слова с использованием основных способов словообразования: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аффиксации (образование глаголов при помощи префикса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in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>)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a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-: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incumplir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imponer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acostumbrarse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aclarecer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);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имен существительных при помощи суффиксов -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ta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/-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isa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ismo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miento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: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poeta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poetisa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clasicismo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comportamiento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); имен прилагательных при помощи префиксов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in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-/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im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-,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des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-/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dis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-: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inútil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incapaz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imposible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;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descontento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374042" w:rsidRPr="00F173E2" w:rsidRDefault="00135C1F" w:rsidP="00135C1F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>– п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      </w:r>
          </w:p>
          <w:p w:rsidR="00374042" w:rsidRPr="00F173E2" w:rsidRDefault="00135C1F" w:rsidP="00135C1F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распознавать и употреблять в устной и письменной </w:t>
            </w:r>
            <w:proofErr w:type="gram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речи</w:t>
            </w:r>
            <w:proofErr w:type="gram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изученные морфологические формы и синтаксические конструкции испанского языка в рамках тематического содержания в соответствии с решаемой коммуникативной задачей:</w:t>
            </w:r>
          </w:p>
          <w:p w:rsidR="00374042" w:rsidRDefault="00135C1F" w:rsidP="00135C1F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а)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инверсионный порядок слов (прямое и косвенное дополнение) в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повествовательном</w:t>
            </w:r>
            <w:r w:rsidR="00374042" w:rsidRPr="00135C1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предложении</w:t>
            </w:r>
            <w:r w:rsidR="00374042" w:rsidRPr="00135C1F">
              <w:rPr>
                <w:rFonts w:ascii="Arial" w:eastAsia="Times New Roman" w:hAnsi="Arial"/>
                <w:sz w:val="24"/>
                <w:szCs w:val="24"/>
              </w:rPr>
              <w:t xml:space="preserve"> (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Esta</w:t>
            </w:r>
            <w:proofErr w:type="spellEnd"/>
            <w:r w:rsidR="00374042" w:rsidRPr="00135C1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fruta</w:t>
            </w:r>
            <w:proofErr w:type="spellEnd"/>
            <w:r w:rsidR="00374042" w:rsidRPr="00135C1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la</w:t>
            </w:r>
            <w:r w:rsidR="00374042" w:rsidRPr="00135C1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acabo</w:t>
            </w:r>
            <w:proofErr w:type="spellEnd"/>
            <w:r w:rsidR="00374042" w:rsidRPr="00135C1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de</w:t>
            </w:r>
            <w:r w:rsidR="00374042" w:rsidRPr="00135C1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comprar</w:t>
            </w:r>
            <w:proofErr w:type="spellEnd"/>
            <w:r w:rsidR="00374042" w:rsidRPr="00135C1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en</w:t>
            </w:r>
            <w:r w:rsidR="00374042" w:rsidRPr="00135C1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el</w:t>
            </w:r>
            <w:r w:rsidR="00374042" w:rsidRPr="00135C1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mercado</w:t>
            </w:r>
            <w:proofErr w:type="spellEnd"/>
            <w:r w:rsidR="00374042" w:rsidRPr="00135C1F">
              <w:rPr>
                <w:rFonts w:ascii="Arial" w:eastAsia="Times New Roman" w:hAnsi="Arial"/>
                <w:sz w:val="24"/>
                <w:szCs w:val="24"/>
              </w:rPr>
              <w:t xml:space="preserve">.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A los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niños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les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gustan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estos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juguetes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.);</w:t>
            </w:r>
          </w:p>
          <w:p w:rsidR="00374042" w:rsidRDefault="00135C1F" w:rsidP="00135C1F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б)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сложноподчиненные определительные предложения с союзами: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que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quien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cuyo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el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la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que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374042" w:rsidRPr="00F173E2" w:rsidRDefault="00135C1F" w:rsidP="00135C1F">
            <w:pPr>
              <w:spacing w:line="360" w:lineRule="auto"/>
              <w:rPr>
                <w:rFonts w:ascii="Arial" w:eastAsia="Symbol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в)</w:t>
            </w:r>
            <w:bookmarkStart w:id="4" w:name="page26"/>
            <w:bookmarkEnd w:id="4"/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наиболее употребительные формы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правильных и неправильных глаголов в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pretérito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indefinido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и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pretérito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imperfecto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действительного залога изъявительного наклонения;</w:t>
            </w:r>
          </w:p>
          <w:p w:rsidR="00374042" w:rsidRDefault="00135C1F" w:rsidP="00135C1F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Symbol" w:hAnsi="Arial"/>
                <w:sz w:val="24"/>
                <w:szCs w:val="24"/>
              </w:rPr>
              <w:t xml:space="preserve">г)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правильные и неправильные глаголы в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condicional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simple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со значением будущего времени в плане прошедшего;</w:t>
            </w:r>
          </w:p>
          <w:p w:rsidR="00374042" w:rsidRPr="00F173E2" w:rsidRDefault="00135C1F" w:rsidP="00135C1F">
            <w:pPr>
              <w:spacing w:line="360" w:lineRule="auto"/>
              <w:rPr>
                <w:rFonts w:ascii="Arial" w:eastAsia="Symbol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)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согласование времен в рамках сложного предложения в плане прошедшего времени (за исключением времени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pluscuamperfecto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de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indicativo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374042" w:rsidRPr="00F173E2" w:rsidRDefault="00135C1F" w:rsidP="00135C1F">
            <w:pPr>
              <w:spacing w:line="360" w:lineRule="auto"/>
              <w:rPr>
                <w:rFonts w:ascii="Arial" w:eastAsia="Symbol" w:hAnsi="Arial"/>
                <w:sz w:val="24"/>
                <w:szCs w:val="24"/>
              </w:rPr>
            </w:pPr>
            <w:r>
              <w:rPr>
                <w:rFonts w:ascii="Arial" w:eastAsia="Symbol" w:hAnsi="Arial"/>
                <w:sz w:val="24"/>
                <w:szCs w:val="24"/>
              </w:rPr>
              <w:t>е) к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освенная речь в утвердительных и вопросительных предложениях в плане прошедшего времени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c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использованием изученных глагольных временных форм;</w:t>
            </w:r>
          </w:p>
          <w:p w:rsidR="00374042" w:rsidRPr="00F173E2" w:rsidRDefault="00135C1F" w:rsidP="00135C1F">
            <w:pPr>
              <w:spacing w:line="360" w:lineRule="auto"/>
              <w:rPr>
                <w:rFonts w:ascii="Arial" w:eastAsia="Symbol" w:hAnsi="Arial"/>
                <w:sz w:val="24"/>
                <w:szCs w:val="24"/>
                <w:lang w:val="en-US"/>
              </w:rPr>
            </w:pPr>
            <w:r>
              <w:rPr>
                <w:rFonts w:ascii="Arial" w:eastAsia="Symbol" w:hAnsi="Arial"/>
                <w:sz w:val="24"/>
                <w:szCs w:val="24"/>
              </w:rPr>
              <w:t>е</w:t>
            </w:r>
            <w:r w:rsidRPr="00135C1F">
              <w:rPr>
                <w:rFonts w:ascii="Arial" w:eastAsia="Symbol" w:hAnsi="Arial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Arial" w:eastAsia="Symbol" w:hAnsi="Arial"/>
                <w:sz w:val="24"/>
                <w:szCs w:val="24"/>
              </w:rPr>
              <w:t>п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ерифрастические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глагольные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конструкции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seguir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+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gerundio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ir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+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gerundio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terminar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de +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infinitivo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acabar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de +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infinitivo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tener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+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participio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;</w:t>
            </w:r>
          </w:p>
          <w:p w:rsidR="00374042" w:rsidRDefault="00135C1F" w:rsidP="00135C1F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Symbol" w:hAnsi="Arial"/>
                <w:sz w:val="24"/>
                <w:szCs w:val="24"/>
              </w:rPr>
              <w:t xml:space="preserve">ж)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модальная перифрастическая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глагольная конструкция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deber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+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inf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.;</w:t>
            </w:r>
          </w:p>
          <w:p w:rsidR="00374042" w:rsidRDefault="00135C1F" w:rsidP="00135C1F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)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относительные местоимения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el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la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que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quien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cuyo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374042" w:rsidRDefault="00135C1F" w:rsidP="00135C1F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и</w:t>
            </w:r>
            <w:r w:rsidRPr="00135C1F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Arial" w:eastAsia="Times New Roman" w:hAnsi="Arial"/>
                <w:sz w:val="24"/>
                <w:szCs w:val="24"/>
              </w:rPr>
              <w:t>н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аречия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и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маркеры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времени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ayer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anteayer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, antes,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entonces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siempre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luego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después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, el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año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pasado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, la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semana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pasada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  <w:lang w:val="en-US"/>
              </w:rPr>
              <w:t>);</w:t>
            </w:r>
          </w:p>
          <w:p w:rsidR="00374042" w:rsidRPr="00F173E2" w:rsidRDefault="00135C1F" w:rsidP="00135C1F">
            <w:pPr>
              <w:spacing w:line="360" w:lineRule="auto"/>
              <w:rPr>
                <w:rFonts w:ascii="Arial" w:eastAsia="Symbol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к)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количественные числительные для обозначения больших чисел (до</w:t>
            </w:r>
            <w:r w:rsidR="00374042">
              <w:rPr>
                <w:rFonts w:ascii="Arial" w:eastAsia="Symbol" w:hAnsi="Arial"/>
                <w:sz w:val="24"/>
                <w:szCs w:val="24"/>
              </w:rPr>
              <w:t xml:space="preserve"> </w:t>
            </w:r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 xml:space="preserve">1 000 </w:t>
            </w:r>
            <w:proofErr w:type="spellStart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000</w:t>
            </w:r>
            <w:proofErr w:type="spellEnd"/>
            <w:r w:rsidR="00374042" w:rsidRPr="00F173E2">
              <w:rPr>
                <w:rFonts w:ascii="Arial" w:eastAsia="Times New Roman" w:hAnsi="Arial"/>
                <w:sz w:val="24"/>
                <w:szCs w:val="24"/>
              </w:rPr>
              <w:t>).</w:t>
            </w:r>
          </w:p>
        </w:tc>
      </w:tr>
      <w:tr w:rsidR="00135C1F" w:rsidRPr="00F173E2" w:rsidTr="00135C1F">
        <w:tc>
          <w:tcPr>
            <w:tcW w:w="14850" w:type="dxa"/>
            <w:gridSpan w:val="7"/>
          </w:tcPr>
          <w:p w:rsidR="00135C1F" w:rsidRPr="00F173E2" w:rsidRDefault="00135C1F" w:rsidP="00F173E2">
            <w:pPr>
              <w:spacing w:line="360" w:lineRule="auto"/>
              <w:ind w:left="-142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F173E2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. </w:t>
            </w:r>
            <w:proofErr w:type="spellStart"/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>Социокультурные</w:t>
            </w:r>
            <w:proofErr w:type="spellEnd"/>
            <w:r w:rsidRPr="00F173E2">
              <w:rPr>
                <w:rFonts w:ascii="Arial" w:eastAsia="Times New Roman" w:hAnsi="Arial"/>
                <w:b/>
                <w:sz w:val="24"/>
                <w:szCs w:val="24"/>
              </w:rPr>
              <w:t xml:space="preserve"> знания и умения</w:t>
            </w:r>
          </w:p>
        </w:tc>
      </w:tr>
      <w:tr w:rsidR="00135C1F" w:rsidRPr="00F173E2" w:rsidTr="00135C1F">
        <w:tc>
          <w:tcPr>
            <w:tcW w:w="14850" w:type="dxa"/>
            <w:gridSpan w:val="7"/>
          </w:tcPr>
          <w:p w:rsidR="00135C1F" w:rsidRPr="00F173E2" w:rsidRDefault="00135C1F" w:rsidP="00F173E2">
            <w:pPr>
              <w:tabs>
                <w:tab w:val="left" w:pos="1340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использовать отдельные </w:t>
            </w:r>
            <w:proofErr w:type="spellStart"/>
            <w:r w:rsidRPr="00F173E2">
              <w:rPr>
                <w:rFonts w:ascii="Arial" w:eastAsia="Times New Roman" w:hAnsi="Arial"/>
                <w:sz w:val="24"/>
                <w:szCs w:val="24"/>
              </w:rPr>
              <w:t>социокультурные</w:t>
            </w:r>
            <w:proofErr w:type="spellEnd"/>
            <w:r w:rsidRPr="00F173E2">
              <w:rPr>
                <w:rFonts w:ascii="Arial" w:eastAsia="Times New Roman" w:hAnsi="Arial"/>
                <w:sz w:val="24"/>
                <w:szCs w:val="24"/>
              </w:rPr>
              <w:t xml:space="preserve"> элементы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путешествия»);</w:t>
            </w:r>
          </w:p>
          <w:p w:rsidR="00135C1F" w:rsidRDefault="00135C1F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 п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онимать и использовать наиболее употребительную тематическую фоновую лексику и реалии в рамках тематического содержания;</w:t>
            </w:r>
          </w:p>
          <w:p w:rsidR="00135C1F" w:rsidRDefault="00135C1F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оформлять электронное сообщение личного характера в соответствии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с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нормами неофициального общения, принятыми в стране/странах изучаемого языка;</w:t>
            </w:r>
          </w:p>
          <w:p w:rsidR="00135C1F" w:rsidRPr="00F173E2" w:rsidRDefault="00135C1F" w:rsidP="00F173E2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F173E2">
              <w:rPr>
                <w:rFonts w:ascii="Arial" w:eastAsia="Times New Roman" w:hAnsi="Arial"/>
                <w:sz w:val="24"/>
                <w:szCs w:val="24"/>
              </w:rPr>
              <w:t>кратко представлять родную страну и страну/страны изучаемого языка (культурные явления; наиболее известные достопримечательности, в том числе Москвы и Санкт-Петербурга, своего региона/города/села/деревни; выдающиеся люди: ученые, писатели, поэты, спортсмены).</w:t>
            </w:r>
          </w:p>
        </w:tc>
      </w:tr>
    </w:tbl>
    <w:p w:rsidR="005D4C0B" w:rsidRPr="00F173E2" w:rsidRDefault="005D4C0B" w:rsidP="00F173E2">
      <w:pPr>
        <w:spacing w:line="360" w:lineRule="auto"/>
        <w:rPr>
          <w:rFonts w:ascii="Arial" w:hAnsi="Arial"/>
          <w:sz w:val="24"/>
          <w:szCs w:val="24"/>
        </w:rPr>
      </w:pPr>
    </w:p>
    <w:sectPr w:rsidR="005D4C0B" w:rsidRPr="00F173E2" w:rsidSect="00E66EC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2"/>
    <w:multiLevelType w:val="hybridMultilevel"/>
    <w:tmpl w:val="77AE35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3"/>
    <w:multiLevelType w:val="hybridMultilevel"/>
    <w:tmpl w:val="579BE4F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4"/>
    <w:multiLevelType w:val="hybridMultilevel"/>
    <w:tmpl w:val="310C50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5"/>
    <w:multiLevelType w:val="hybridMultilevel"/>
    <w:tmpl w:val="5FF87E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6"/>
    <w:multiLevelType w:val="hybridMultilevel"/>
    <w:tmpl w:val="2F305DE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7"/>
    <w:multiLevelType w:val="hybridMultilevel"/>
    <w:tmpl w:val="25A70BF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8"/>
    <w:multiLevelType w:val="hybridMultilevel"/>
    <w:tmpl w:val="1DBABF0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A"/>
    <w:multiLevelType w:val="hybridMultilevel"/>
    <w:tmpl w:val="1F48EAA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6B5"/>
    <w:rsid w:val="00135C1F"/>
    <w:rsid w:val="00374042"/>
    <w:rsid w:val="005D4C0B"/>
    <w:rsid w:val="0087410B"/>
    <w:rsid w:val="00AC77DD"/>
    <w:rsid w:val="00AF4D49"/>
    <w:rsid w:val="00E436B5"/>
    <w:rsid w:val="00F1587C"/>
    <w:rsid w:val="00F1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B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CED91-0AC0-47DD-A436-3B7A9386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overmakova</dc:creator>
  <cp:keywords/>
  <dc:description/>
  <cp:lastModifiedBy>overmakova</cp:lastModifiedBy>
  <cp:revision>3</cp:revision>
  <dcterms:created xsi:type="dcterms:W3CDTF">2019-05-20T13:11:00Z</dcterms:created>
  <dcterms:modified xsi:type="dcterms:W3CDTF">2019-05-20T13:46:00Z</dcterms:modified>
</cp:coreProperties>
</file>